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36E0C" w14:textId="68A0FCCD" w:rsidR="009A7084" w:rsidRDefault="009A7084" w:rsidP="00A459F6">
      <w:pPr>
        <w:suppressAutoHyphens/>
        <w:spacing w:line="240" w:lineRule="exact"/>
        <w:ind w:left="396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65BCD100" w14:textId="1BC40931" w:rsidR="009A7084" w:rsidRPr="00FF2359" w:rsidRDefault="009A7084" w:rsidP="00A459F6">
      <w:pPr>
        <w:suppressAutoHyphens/>
        <w:spacing w:line="240" w:lineRule="exact"/>
        <w:ind w:left="396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комиссии по оценке технического </w:t>
      </w:r>
      <w:proofErr w:type="gramStart"/>
      <w:r>
        <w:rPr>
          <w:rFonts w:ascii="Times New Roman" w:hAnsi="Times New Roman"/>
          <w:sz w:val="28"/>
          <w:szCs w:val="28"/>
        </w:rPr>
        <w:t>состояния автомобильных дорог местного значения Шпаковского муниципального округа Ставропольского края</w:t>
      </w:r>
      <w:proofErr w:type="gramEnd"/>
    </w:p>
    <w:p w14:paraId="17AACAAA" w14:textId="77777777" w:rsidR="009A7084" w:rsidRPr="00F84CA6" w:rsidRDefault="009A7084" w:rsidP="009A7084">
      <w:pPr>
        <w:suppressAutoHyphens/>
        <w:spacing w:line="322" w:lineRule="exact"/>
        <w:contextualSpacing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14:paraId="0E2D912F" w14:textId="77777777" w:rsidR="009A7084" w:rsidRDefault="009A7084" w:rsidP="009A7084">
      <w:pPr>
        <w:suppressAutoHyphens/>
        <w:spacing w:line="322" w:lineRule="exact"/>
        <w:contextualSpacing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84CA6">
        <w:rPr>
          <w:rFonts w:ascii="Times New Roman" w:hAnsi="Times New Roman"/>
          <w:color w:val="000000"/>
          <w:spacing w:val="1"/>
          <w:sz w:val="28"/>
          <w:szCs w:val="28"/>
        </w:rPr>
        <w:t>АКТ</w:t>
      </w:r>
    </w:p>
    <w:p w14:paraId="009F9B21" w14:textId="77777777" w:rsidR="009228F4" w:rsidRPr="00F84CA6" w:rsidRDefault="009228F4" w:rsidP="009A7084">
      <w:pPr>
        <w:suppressAutoHyphens/>
        <w:spacing w:line="322" w:lineRule="exact"/>
        <w:contextualSpacing/>
        <w:jc w:val="center"/>
        <w:rPr>
          <w:rFonts w:ascii="Times New Roman" w:hAnsi="Times New Roman"/>
          <w:spacing w:val="1"/>
          <w:sz w:val="28"/>
          <w:szCs w:val="28"/>
        </w:rPr>
      </w:pPr>
    </w:p>
    <w:p w14:paraId="05277F1C" w14:textId="65D16A5F" w:rsidR="009A7084" w:rsidRPr="00F84CA6" w:rsidRDefault="009A7084" w:rsidP="009228F4">
      <w:pPr>
        <w:suppressAutoHyphens/>
        <w:spacing w:after="0"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F84CA6">
        <w:rPr>
          <w:rFonts w:ascii="Times New Roman" w:hAnsi="Times New Roman"/>
          <w:color w:val="000000"/>
          <w:spacing w:val="1"/>
          <w:sz w:val="28"/>
          <w:szCs w:val="28"/>
        </w:rPr>
        <w:t xml:space="preserve">оценки технического состояния автомобильных дорог местного значения, расположенных на территории </w:t>
      </w:r>
      <w:r w:rsidRPr="00F84CA6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края.</w:t>
      </w:r>
    </w:p>
    <w:p w14:paraId="57441024" w14:textId="4F7E8872" w:rsidR="009A7084" w:rsidRPr="00F84CA6" w:rsidRDefault="009228F4" w:rsidP="009228F4">
      <w:pPr>
        <w:suppressAutoHyphens/>
        <w:spacing w:after="300" w:line="322" w:lineRule="exact"/>
        <w:contextualSpacing/>
        <w:jc w:val="right"/>
        <w:rPr>
          <w:rFonts w:ascii="Times New Roman" w:hAnsi="Times New Roman"/>
          <w:spacing w:val="1"/>
          <w:sz w:val="28"/>
          <w:szCs w:val="28"/>
        </w:rPr>
      </w:pPr>
      <w:r w:rsidRPr="00F84CA6">
        <w:rPr>
          <w:rFonts w:ascii="Times New Roman" w:hAnsi="Times New Roman"/>
          <w:color w:val="000000"/>
          <w:spacing w:val="1"/>
          <w:sz w:val="28"/>
          <w:szCs w:val="28"/>
        </w:rPr>
        <w:t>от ____________ № ___</w:t>
      </w:r>
    </w:p>
    <w:p w14:paraId="63E46B1E" w14:textId="4445578E" w:rsidR="009A7084" w:rsidRPr="00A459F6" w:rsidRDefault="00FF2359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К</w:t>
      </w:r>
      <w:r w:rsidR="009A7084" w:rsidRPr="00A459F6">
        <w:rPr>
          <w:rFonts w:ascii="Times New Roman" w:hAnsi="Times New Roman"/>
          <w:sz w:val="28"/>
          <w:szCs w:val="28"/>
        </w:rPr>
        <w:t>омиссия по оценке технического состояния автомобильных дорог, местного значения, расположенных на территории Шпаковского муниципального округа Ставропольского края</w:t>
      </w:r>
      <w:r w:rsidR="009228F4" w:rsidRPr="00A459F6">
        <w:rPr>
          <w:rFonts w:ascii="Times New Roman" w:hAnsi="Times New Roman"/>
          <w:sz w:val="28"/>
          <w:szCs w:val="28"/>
        </w:rPr>
        <w:t xml:space="preserve"> </w:t>
      </w:r>
      <w:r w:rsidR="009A7084" w:rsidRPr="00A459F6">
        <w:rPr>
          <w:rFonts w:ascii="Times New Roman" w:hAnsi="Times New Roman"/>
          <w:sz w:val="28"/>
          <w:szCs w:val="28"/>
        </w:rPr>
        <w:t>в составе:</w:t>
      </w:r>
    </w:p>
    <w:p w14:paraId="4CEE491F" w14:textId="5A0A6725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председателя комиссии:</w:t>
      </w:r>
      <w:r w:rsidR="00FF2359" w:rsidRPr="00A459F6">
        <w:rPr>
          <w:rFonts w:ascii="Times New Roman" w:hAnsi="Times New Roman"/>
          <w:sz w:val="28"/>
          <w:szCs w:val="28"/>
        </w:rPr>
        <w:t xml:space="preserve"> ____________________________________________</w:t>
      </w:r>
    </w:p>
    <w:p w14:paraId="6C780153" w14:textId="3FB59008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секретарь комиссии:</w:t>
      </w:r>
      <w:r w:rsidR="00FF2359" w:rsidRPr="00A459F6">
        <w:rPr>
          <w:rFonts w:ascii="Times New Roman" w:hAnsi="Times New Roman"/>
          <w:sz w:val="28"/>
          <w:szCs w:val="28"/>
        </w:rPr>
        <w:t xml:space="preserve"> _______________________________________________</w:t>
      </w:r>
    </w:p>
    <w:p w14:paraId="52D7CFE7" w14:textId="432213F0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членов комиссии:</w:t>
      </w:r>
      <w:r w:rsidR="00FF2359" w:rsidRPr="00A459F6">
        <w:rPr>
          <w:rFonts w:ascii="Times New Roman" w:hAnsi="Times New Roman"/>
          <w:sz w:val="28"/>
          <w:szCs w:val="28"/>
        </w:rPr>
        <w:t>__________________________________________________</w:t>
      </w:r>
    </w:p>
    <w:p w14:paraId="1F0A8AA3" w14:textId="03071E4D" w:rsidR="00FF2359" w:rsidRPr="00A459F6" w:rsidRDefault="00FF2359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3FCA2BA5" w14:textId="46ABC0CD" w:rsidR="00FF2359" w:rsidRPr="00A459F6" w:rsidRDefault="00FF2359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053C0380" w14:textId="7DB95BA2" w:rsidR="00FF2359" w:rsidRPr="00A459F6" w:rsidRDefault="00FF2359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3C4FA969" w14:textId="7D431C55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Рассмотрев представленную документацию:___________________</w:t>
      </w:r>
      <w:r w:rsidR="00FF2359" w:rsidRPr="00A459F6">
        <w:rPr>
          <w:rFonts w:ascii="Times New Roman" w:hAnsi="Times New Roman"/>
          <w:sz w:val="28"/>
          <w:szCs w:val="28"/>
        </w:rPr>
        <w:t>______</w:t>
      </w:r>
      <w:r w:rsidRPr="00A459F6">
        <w:rPr>
          <w:rFonts w:ascii="Times New Roman" w:hAnsi="Times New Roman"/>
          <w:sz w:val="28"/>
          <w:szCs w:val="28"/>
        </w:rPr>
        <w:t>__</w:t>
      </w:r>
    </w:p>
    <w:p w14:paraId="5722E87A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13D6729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5D03A096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и проведя визуальное обследование объекта ___________________________</w:t>
      </w:r>
    </w:p>
    <w:p w14:paraId="6F348E07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4E39A631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(указать наименование объекта и его функциональное назначение)</w:t>
      </w:r>
    </w:p>
    <w:p w14:paraId="14A98530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по адресу:_________________________________________________________</w:t>
      </w:r>
    </w:p>
    <w:p w14:paraId="46673EAE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1DC748D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7008D0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год ввода в эксплуатацию __________________________________________, </w:t>
      </w:r>
    </w:p>
    <w:p w14:paraId="420EC0E6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дата последнего ремонта, реконструкции _____________________________, </w:t>
      </w:r>
    </w:p>
    <w:p w14:paraId="4B0AFDE8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протяженность ________________________________________________ </w:t>
      </w:r>
      <w:proofErr w:type="spellStart"/>
      <w:r w:rsidRPr="00A459F6">
        <w:rPr>
          <w:rFonts w:ascii="Times New Roman" w:hAnsi="Times New Roman"/>
          <w:sz w:val="28"/>
          <w:szCs w:val="28"/>
        </w:rPr>
        <w:t>к.м</w:t>
      </w:r>
      <w:proofErr w:type="spellEnd"/>
      <w:r w:rsidRPr="00A459F6">
        <w:rPr>
          <w:rFonts w:ascii="Times New Roman" w:hAnsi="Times New Roman"/>
          <w:sz w:val="28"/>
          <w:szCs w:val="28"/>
        </w:rPr>
        <w:t>.,</w:t>
      </w:r>
    </w:p>
    <w:p w14:paraId="7FBB8984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установила следующее:</w:t>
      </w:r>
    </w:p>
    <w:p w14:paraId="7C96C42A" w14:textId="77777777" w:rsidR="00A459F6" w:rsidRDefault="00A459F6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C1C3DD" w14:textId="77777777" w:rsidR="009A7084" w:rsidRPr="00A459F6" w:rsidRDefault="009A7084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459F6">
        <w:rPr>
          <w:rFonts w:ascii="Times New Roman" w:hAnsi="Times New Roman"/>
          <w:sz w:val="28"/>
          <w:szCs w:val="28"/>
        </w:rPr>
        <w:t>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</w:p>
    <w:p w14:paraId="6550FDC8" w14:textId="12A2E749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6154"/>
        <w:gridCol w:w="1003"/>
        <w:gridCol w:w="1579"/>
      </w:tblGrid>
      <w:tr w:rsidR="009A7084" w:rsidRPr="00A459F6" w14:paraId="3C5D0F58" w14:textId="77777777" w:rsidTr="009228F4">
        <w:trPr>
          <w:trHeight w:hRule="exact" w:val="658"/>
        </w:trPr>
        <w:tc>
          <w:tcPr>
            <w:tcW w:w="600" w:type="dxa"/>
            <w:shd w:val="clear" w:color="auto" w:fill="FFFFFF"/>
            <w:vAlign w:val="bottom"/>
          </w:tcPr>
          <w:p w14:paraId="67D2D798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EA5CE1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54" w:type="dxa"/>
            <w:shd w:val="clear" w:color="auto" w:fill="FFFFFF"/>
          </w:tcPr>
          <w:p w14:paraId="59E11DF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003" w:type="dxa"/>
            <w:shd w:val="clear" w:color="auto" w:fill="FFFFFF"/>
            <w:vAlign w:val="bottom"/>
          </w:tcPr>
          <w:p w14:paraId="2C46F74D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14:paraId="398A20C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1579" w:type="dxa"/>
            <w:shd w:val="clear" w:color="auto" w:fill="FFFFFF"/>
          </w:tcPr>
          <w:p w14:paraId="03179FE0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A7084" w:rsidRPr="00A459F6" w14:paraId="7DE2A2B7" w14:textId="77777777" w:rsidTr="009228F4">
        <w:trPr>
          <w:trHeight w:hRule="exact" w:val="397"/>
        </w:trPr>
        <w:tc>
          <w:tcPr>
            <w:tcW w:w="600" w:type="dxa"/>
            <w:shd w:val="clear" w:color="auto" w:fill="FFFFFF"/>
          </w:tcPr>
          <w:p w14:paraId="59227AF0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54" w:type="dxa"/>
            <w:shd w:val="clear" w:color="auto" w:fill="FFFFFF"/>
          </w:tcPr>
          <w:p w14:paraId="1AD31D1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ширина проезжей части и земляного полотна</w:t>
            </w:r>
          </w:p>
        </w:tc>
        <w:tc>
          <w:tcPr>
            <w:tcW w:w="1003" w:type="dxa"/>
            <w:shd w:val="clear" w:color="auto" w:fill="FFFFFF"/>
          </w:tcPr>
          <w:p w14:paraId="30107F6F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03F58B0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626F138F" w14:textId="77777777" w:rsidTr="009228F4">
        <w:trPr>
          <w:trHeight w:hRule="exact" w:val="276"/>
        </w:trPr>
        <w:tc>
          <w:tcPr>
            <w:tcW w:w="600" w:type="dxa"/>
            <w:shd w:val="clear" w:color="auto" w:fill="FFFFFF"/>
          </w:tcPr>
          <w:p w14:paraId="7A894242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54" w:type="dxa"/>
            <w:shd w:val="clear" w:color="auto" w:fill="FFFFFF"/>
          </w:tcPr>
          <w:p w14:paraId="7EBFE0DF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габарит приближения</w:t>
            </w:r>
          </w:p>
        </w:tc>
        <w:tc>
          <w:tcPr>
            <w:tcW w:w="1003" w:type="dxa"/>
            <w:shd w:val="clear" w:color="auto" w:fill="FFFFFF"/>
          </w:tcPr>
          <w:p w14:paraId="2222D7C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2DBDB900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588874F9" w14:textId="77777777" w:rsidTr="009228F4">
        <w:trPr>
          <w:trHeight w:hRule="exact" w:val="712"/>
        </w:trPr>
        <w:tc>
          <w:tcPr>
            <w:tcW w:w="600" w:type="dxa"/>
            <w:shd w:val="clear" w:color="auto" w:fill="FFFFFF"/>
          </w:tcPr>
          <w:p w14:paraId="5A4E37A1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154" w:type="dxa"/>
            <w:shd w:val="clear" w:color="auto" w:fill="FFFFFF"/>
          </w:tcPr>
          <w:p w14:paraId="05B8FDC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длины прямых, число углов поворотов в плане</w:t>
            </w:r>
          </w:p>
          <w:p w14:paraId="24ED3A9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трассы и величины их радиусов</w:t>
            </w:r>
          </w:p>
        </w:tc>
        <w:tc>
          <w:tcPr>
            <w:tcW w:w="1003" w:type="dxa"/>
            <w:shd w:val="clear" w:color="auto" w:fill="FFFFFF"/>
          </w:tcPr>
          <w:p w14:paraId="3BECED7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0B5F0D28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5CB94069" w14:textId="77777777" w:rsidTr="009228F4">
        <w:trPr>
          <w:trHeight w:hRule="exact" w:val="551"/>
        </w:trPr>
        <w:tc>
          <w:tcPr>
            <w:tcW w:w="600" w:type="dxa"/>
            <w:shd w:val="clear" w:color="auto" w:fill="FFFFFF"/>
          </w:tcPr>
          <w:p w14:paraId="05FC4C3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54" w:type="dxa"/>
            <w:shd w:val="clear" w:color="auto" w:fill="FFFFFF"/>
          </w:tcPr>
          <w:p w14:paraId="3B040EE7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протяженность подъемов и спусков</w:t>
            </w:r>
          </w:p>
        </w:tc>
        <w:tc>
          <w:tcPr>
            <w:tcW w:w="1003" w:type="dxa"/>
            <w:shd w:val="clear" w:color="auto" w:fill="FFFFFF"/>
          </w:tcPr>
          <w:p w14:paraId="25BC8D9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4D915D68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7F075278" w14:textId="77777777" w:rsidTr="009228F4">
        <w:trPr>
          <w:trHeight w:hRule="exact" w:val="573"/>
        </w:trPr>
        <w:tc>
          <w:tcPr>
            <w:tcW w:w="600" w:type="dxa"/>
            <w:shd w:val="clear" w:color="auto" w:fill="FFFFFF"/>
          </w:tcPr>
          <w:p w14:paraId="49E8EFF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54" w:type="dxa"/>
            <w:shd w:val="clear" w:color="auto" w:fill="FFFFFF"/>
          </w:tcPr>
          <w:p w14:paraId="084B695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продольный и поперечный уклоны</w:t>
            </w:r>
          </w:p>
        </w:tc>
        <w:tc>
          <w:tcPr>
            <w:tcW w:w="1003" w:type="dxa"/>
            <w:shd w:val="clear" w:color="auto" w:fill="FFFFFF"/>
          </w:tcPr>
          <w:p w14:paraId="501523CB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градус</w:t>
            </w:r>
          </w:p>
        </w:tc>
        <w:tc>
          <w:tcPr>
            <w:tcW w:w="1579" w:type="dxa"/>
            <w:shd w:val="clear" w:color="auto" w:fill="FFFFFF"/>
          </w:tcPr>
          <w:p w14:paraId="560AFFE2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6CEAE9E4" w14:textId="77777777" w:rsidTr="009228F4">
        <w:trPr>
          <w:trHeight w:hRule="exact" w:val="425"/>
        </w:trPr>
        <w:tc>
          <w:tcPr>
            <w:tcW w:w="600" w:type="dxa"/>
            <w:shd w:val="clear" w:color="auto" w:fill="FFFFFF"/>
          </w:tcPr>
          <w:p w14:paraId="56F3CFD6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154" w:type="dxa"/>
            <w:shd w:val="clear" w:color="auto" w:fill="FFFFFF"/>
          </w:tcPr>
          <w:p w14:paraId="62792386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высота насыпи и глубина выемки</w:t>
            </w:r>
          </w:p>
        </w:tc>
        <w:tc>
          <w:tcPr>
            <w:tcW w:w="1003" w:type="dxa"/>
            <w:shd w:val="clear" w:color="auto" w:fill="FFFFFF"/>
          </w:tcPr>
          <w:p w14:paraId="5C54C34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3AD3DDA6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061146FF" w14:textId="77777777" w:rsidTr="009228F4">
        <w:trPr>
          <w:trHeight w:hRule="exact" w:val="432"/>
        </w:trPr>
        <w:tc>
          <w:tcPr>
            <w:tcW w:w="600" w:type="dxa"/>
            <w:shd w:val="clear" w:color="auto" w:fill="FFFFFF"/>
          </w:tcPr>
          <w:p w14:paraId="0B1BBFB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154" w:type="dxa"/>
            <w:shd w:val="clear" w:color="auto" w:fill="FFFFFF"/>
          </w:tcPr>
          <w:p w14:paraId="4295F0D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габариты искусственных дорожных сооружений</w:t>
            </w:r>
          </w:p>
        </w:tc>
        <w:tc>
          <w:tcPr>
            <w:tcW w:w="1003" w:type="dxa"/>
            <w:shd w:val="clear" w:color="auto" w:fill="FFFFFF"/>
          </w:tcPr>
          <w:p w14:paraId="0D457EDD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579" w:type="dxa"/>
            <w:shd w:val="clear" w:color="auto" w:fill="FFFFFF"/>
          </w:tcPr>
          <w:p w14:paraId="3E20A972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6BC06EBD" w14:textId="77777777" w:rsidTr="009228F4">
        <w:trPr>
          <w:trHeight w:hRule="exact" w:val="565"/>
        </w:trPr>
        <w:tc>
          <w:tcPr>
            <w:tcW w:w="600" w:type="dxa"/>
            <w:shd w:val="clear" w:color="auto" w:fill="FFFFFF"/>
          </w:tcPr>
          <w:p w14:paraId="5FDD4A2D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154" w:type="dxa"/>
            <w:shd w:val="clear" w:color="auto" w:fill="FFFFFF"/>
          </w:tcPr>
          <w:p w14:paraId="47737A4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наличие элементов водоотвода</w:t>
            </w:r>
          </w:p>
        </w:tc>
        <w:tc>
          <w:tcPr>
            <w:tcW w:w="1003" w:type="dxa"/>
            <w:shd w:val="clear" w:color="auto" w:fill="FFFFFF"/>
          </w:tcPr>
          <w:p w14:paraId="342634FB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шт./</w:t>
            </w: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79" w:type="dxa"/>
            <w:shd w:val="clear" w:color="auto" w:fill="FFFFFF"/>
          </w:tcPr>
          <w:p w14:paraId="38CB567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4BAF5188" w14:textId="77777777" w:rsidTr="009228F4">
        <w:trPr>
          <w:trHeight w:hRule="exact" w:val="1268"/>
        </w:trPr>
        <w:tc>
          <w:tcPr>
            <w:tcW w:w="600" w:type="dxa"/>
            <w:shd w:val="clear" w:color="auto" w:fill="FFFFFF"/>
          </w:tcPr>
          <w:p w14:paraId="50653741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154" w:type="dxa"/>
            <w:shd w:val="clear" w:color="auto" w:fill="FFFFFF"/>
          </w:tcPr>
          <w:p w14:paraId="5605965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наличие элементов обустройства дороги и</w:t>
            </w:r>
          </w:p>
          <w:p w14:paraId="2F65B717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 xml:space="preserve">технических средств организации </w:t>
            </w: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дорожного</w:t>
            </w:r>
            <w:proofErr w:type="gramEnd"/>
          </w:p>
          <w:p w14:paraId="6C2DB04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движения</w:t>
            </w:r>
          </w:p>
        </w:tc>
        <w:tc>
          <w:tcPr>
            <w:tcW w:w="1003" w:type="dxa"/>
            <w:shd w:val="clear" w:color="auto" w:fill="FFFFFF"/>
          </w:tcPr>
          <w:p w14:paraId="2FD0026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79" w:type="dxa"/>
            <w:shd w:val="clear" w:color="auto" w:fill="FFFFFF"/>
          </w:tcPr>
          <w:p w14:paraId="59F94A96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AB71C9" w14:textId="77777777" w:rsidR="00A459F6" w:rsidRDefault="00A459F6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D79D9C" w14:textId="43C07E13" w:rsidR="009A7084" w:rsidRDefault="009A7084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</w:p>
    <w:p w14:paraId="643912E5" w14:textId="77777777" w:rsidR="00A459F6" w:rsidRPr="00A459F6" w:rsidRDefault="00A459F6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5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6106"/>
        <w:gridCol w:w="2688"/>
      </w:tblGrid>
      <w:tr w:rsidR="009A7084" w:rsidRPr="00A459F6" w14:paraId="68A9DE9D" w14:textId="77777777" w:rsidTr="00A459F6">
        <w:trPr>
          <w:trHeight w:hRule="exact" w:val="81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C61CED" w14:textId="77777777" w:rsidR="009A7084" w:rsidRPr="00A459F6" w:rsidRDefault="009A7084" w:rsidP="00A45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24506CDE" w14:textId="77777777" w:rsidR="009A7084" w:rsidRPr="00A459F6" w:rsidRDefault="009A7084" w:rsidP="00A45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6D400A" w14:textId="77777777" w:rsidR="009A7084" w:rsidRPr="00A459F6" w:rsidRDefault="009A7084" w:rsidP="00A45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3E8CBC" w14:textId="77777777" w:rsidR="009A7084" w:rsidRPr="00A459F6" w:rsidRDefault="009A7084" w:rsidP="00A459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Характеристики</w:t>
            </w:r>
          </w:p>
        </w:tc>
      </w:tr>
      <w:tr w:rsidR="009A7084" w:rsidRPr="00A459F6" w14:paraId="50B7BACE" w14:textId="77777777" w:rsidTr="00A459F6">
        <w:trPr>
          <w:trHeight w:hRule="exact" w:val="70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CE1077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044C2" w14:textId="22378E74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 xml:space="preserve">продольная ровность и </w:t>
            </w:r>
            <w:proofErr w:type="spellStart"/>
            <w:r w:rsidRPr="00A459F6">
              <w:rPr>
                <w:rFonts w:ascii="Times New Roman" w:hAnsi="Times New Roman"/>
                <w:sz w:val="28"/>
                <w:szCs w:val="28"/>
              </w:rPr>
              <w:t>колейность</w:t>
            </w:r>
            <w:proofErr w:type="spellEnd"/>
            <w:r w:rsidRPr="00A459F6">
              <w:rPr>
                <w:rFonts w:ascii="Times New Roman" w:hAnsi="Times New Roman"/>
                <w:sz w:val="28"/>
                <w:szCs w:val="28"/>
              </w:rPr>
              <w:t xml:space="preserve"> дорожного покрытия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5A77E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2352ECFB" w14:textId="77777777" w:rsidTr="00A459F6">
        <w:trPr>
          <w:trHeight w:hRule="exact" w:val="7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864668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CC53EF" w14:textId="414E0AEE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сцепные свойства дорожного покрытия и состояние обочин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BCFD6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2798601F" w14:textId="77777777" w:rsidTr="00A459F6">
        <w:trPr>
          <w:trHeight w:hRule="exact" w:val="41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5A1D5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25843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прочность дорожной одежды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4E802F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8F4" w:rsidRPr="00A459F6" w14:paraId="33956E80" w14:textId="77777777" w:rsidTr="00A459F6">
        <w:trPr>
          <w:trHeight w:hRule="exact" w:val="71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D81115" w14:textId="25DED360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142F9D" w14:textId="6D2922FF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грузоподъемность искусственных дорожных сооружений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383D5" w14:textId="777777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8F4" w:rsidRPr="00A459F6" w14:paraId="42D1883D" w14:textId="77777777" w:rsidTr="00A459F6">
        <w:trPr>
          <w:trHeight w:hRule="exact" w:val="218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D217CD" w14:textId="5D4A7A80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2C66DD" w14:textId="777777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объем и вид повреждений проезжей части,</w:t>
            </w:r>
          </w:p>
          <w:p w14:paraId="0672E9CE" w14:textId="777777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земляного полотна и системы водоотвода,</w:t>
            </w:r>
          </w:p>
          <w:p w14:paraId="01803C30" w14:textId="777777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искусственных дорожных сооружений, элементов</w:t>
            </w:r>
          </w:p>
          <w:p w14:paraId="2F91A154" w14:textId="615C7D73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обустройства дороги и технических средств</w:t>
            </w:r>
          </w:p>
          <w:p w14:paraId="22E8219D" w14:textId="7CA502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организации дорожного движения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E4D8A" w14:textId="77777777" w:rsidR="009228F4" w:rsidRPr="00A459F6" w:rsidRDefault="009228F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4CF854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DF8F79" w14:textId="77777777" w:rsidR="009A7084" w:rsidRPr="00A459F6" w:rsidRDefault="009A7084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автомобильной дороги):</w:t>
      </w:r>
    </w:p>
    <w:p w14:paraId="688FF071" w14:textId="77777777" w:rsidR="009A7084" w:rsidRPr="00A459F6" w:rsidRDefault="009A7084" w:rsidP="00A459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6202"/>
        <w:gridCol w:w="2549"/>
      </w:tblGrid>
      <w:tr w:rsidR="009A7084" w:rsidRPr="00A459F6" w14:paraId="1FB201D9" w14:textId="77777777" w:rsidTr="00A459F6">
        <w:trPr>
          <w:trHeight w:hRule="exact" w:val="66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50816EF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5264C0A4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3F2A1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FB93B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Характеристики</w:t>
            </w:r>
          </w:p>
        </w:tc>
      </w:tr>
      <w:tr w:rsidR="009A7084" w:rsidRPr="00A459F6" w14:paraId="172D0FA4" w14:textId="77777777" w:rsidTr="00A459F6">
        <w:trPr>
          <w:trHeight w:hRule="exact" w:val="61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DAD83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63F9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средняя скорость движения транспортного потока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2B596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0517FC0D" w14:textId="77777777" w:rsidTr="00A459F6">
        <w:trPr>
          <w:trHeight w:hRule="exact" w:val="70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BDB961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7D9DE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безопасность и удобство движения транспортного потока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203EDA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055DAE40" w14:textId="77777777" w:rsidTr="009228F4">
        <w:trPr>
          <w:trHeight w:hRule="exact" w:val="71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2D43CF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8F21CE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 xml:space="preserve">пропускная способность и уровень загрузки </w:t>
            </w:r>
            <w:proofErr w:type="gramStart"/>
            <w:r w:rsidRPr="00A459F6">
              <w:rPr>
                <w:rFonts w:ascii="Times New Roman" w:hAnsi="Times New Roman"/>
                <w:sz w:val="28"/>
                <w:szCs w:val="28"/>
              </w:rPr>
              <w:t>автомобильной</w:t>
            </w:r>
            <w:proofErr w:type="gramEnd"/>
            <w:r w:rsidRPr="00A459F6">
              <w:rPr>
                <w:rFonts w:ascii="Times New Roman" w:hAnsi="Times New Roman"/>
                <w:sz w:val="28"/>
                <w:szCs w:val="28"/>
              </w:rPr>
              <w:t xml:space="preserve"> дороги движением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10D239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5009A577" w14:textId="77777777" w:rsidTr="009228F4">
        <w:trPr>
          <w:trHeight w:hRule="exact" w:val="71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2830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9A4D3B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среднегодовая суточная интенсивность движения и состав транспортного потока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91C39A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084" w:rsidRPr="00A459F6" w14:paraId="519076D3" w14:textId="77777777" w:rsidTr="009228F4">
        <w:trPr>
          <w:trHeight w:hRule="exact" w:val="99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1D9AC1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C698D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9F6">
              <w:rPr>
                <w:rFonts w:ascii="Times New Roman" w:hAnsi="Times New Roman"/>
                <w:sz w:val="28"/>
                <w:szCs w:val="28"/>
              </w:rPr>
              <w:t>способность дороги пропускать транспортные средства с допустимыми для движения осевыми нагрузками, общей массой и габаритами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2F2FC" w14:textId="77777777" w:rsidR="009A7084" w:rsidRPr="00A459F6" w:rsidRDefault="009A7084" w:rsidP="00A459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E2B6F38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5686C4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Заключение:</w:t>
      </w:r>
    </w:p>
    <w:p w14:paraId="397CFBB9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Заключение по оценке технического состояния объекта:_________</w:t>
      </w:r>
    </w:p>
    <w:p w14:paraId="0AD1BEFA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2B983D56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Предложения по проведению неотложных и перспективных   мероприятий:   ___________________________________________________</w:t>
      </w:r>
    </w:p>
    <w:p w14:paraId="0A75CEC8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14:paraId="648A8D85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64105E" w14:textId="46DC0833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Председатель комиссии: </w:t>
      </w:r>
      <w:r w:rsidR="00A459F6">
        <w:rPr>
          <w:rFonts w:ascii="Times New Roman" w:hAnsi="Times New Roman"/>
          <w:sz w:val="28"/>
          <w:szCs w:val="28"/>
        </w:rPr>
        <w:t>_______________/____________________________</w:t>
      </w:r>
    </w:p>
    <w:p w14:paraId="43D4B2F3" w14:textId="77777777" w:rsidR="009A7084" w:rsidRPr="00A459F6" w:rsidRDefault="009A7084" w:rsidP="00A459F6">
      <w:pPr>
        <w:spacing w:after="0" w:line="240" w:lineRule="auto"/>
        <w:ind w:left="1560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p w14:paraId="51E1F515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841A8B" w14:textId="77777777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FB2043" w14:textId="35E9897F" w:rsidR="009A7084" w:rsidRPr="00A459F6" w:rsidRDefault="009A7084" w:rsidP="00A459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Члены комиссии: </w:t>
      </w:r>
      <w:r w:rsidR="00A459F6">
        <w:rPr>
          <w:rFonts w:ascii="Times New Roman" w:hAnsi="Times New Roman"/>
          <w:sz w:val="28"/>
          <w:szCs w:val="28"/>
        </w:rPr>
        <w:t>_______________________/__________________________</w:t>
      </w:r>
    </w:p>
    <w:p w14:paraId="4F11750B" w14:textId="77777777" w:rsidR="009A7084" w:rsidRDefault="009A7084" w:rsidP="00A459F6">
      <w:pPr>
        <w:spacing w:after="0" w:line="240" w:lineRule="auto"/>
        <w:ind w:left="1560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p w14:paraId="3F6EDC76" w14:textId="223F80A4" w:rsidR="00A459F6" w:rsidRPr="00A459F6" w:rsidRDefault="00A459F6" w:rsidP="00A459F6">
      <w:pPr>
        <w:spacing w:after="0" w:line="24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_______________________/__________________________</w:t>
      </w:r>
    </w:p>
    <w:p w14:paraId="1B0C808C" w14:textId="77777777" w:rsidR="00A459F6" w:rsidRPr="00A459F6" w:rsidRDefault="00A459F6" w:rsidP="00A459F6">
      <w:pPr>
        <w:spacing w:after="0" w:line="240" w:lineRule="auto"/>
        <w:ind w:left="2127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p w14:paraId="49AC40FE" w14:textId="7936DFC7" w:rsidR="00A459F6" w:rsidRPr="00A459F6" w:rsidRDefault="00A459F6" w:rsidP="00A459F6">
      <w:pPr>
        <w:spacing w:after="0" w:line="24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_______________________/__________________________</w:t>
      </w:r>
    </w:p>
    <w:p w14:paraId="70462AB6" w14:textId="77777777" w:rsidR="00A459F6" w:rsidRPr="00A459F6" w:rsidRDefault="00A459F6" w:rsidP="00A459F6">
      <w:pPr>
        <w:spacing w:after="0" w:line="240" w:lineRule="auto"/>
        <w:ind w:left="2127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p w14:paraId="4EE16B2C" w14:textId="4933CB14" w:rsidR="00A459F6" w:rsidRPr="00A459F6" w:rsidRDefault="00A459F6" w:rsidP="00A459F6">
      <w:pPr>
        <w:spacing w:after="0" w:line="24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_______________________/__________________________</w:t>
      </w:r>
    </w:p>
    <w:p w14:paraId="38D955C5" w14:textId="77777777" w:rsidR="00A459F6" w:rsidRPr="00A459F6" w:rsidRDefault="00A459F6" w:rsidP="00A459F6">
      <w:pPr>
        <w:spacing w:after="0" w:line="240" w:lineRule="auto"/>
        <w:ind w:left="2127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p w14:paraId="04BC37CB" w14:textId="6302ACC8" w:rsidR="00A459F6" w:rsidRPr="00A459F6" w:rsidRDefault="00A459F6" w:rsidP="00A459F6">
      <w:pPr>
        <w:spacing w:after="0" w:line="24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_______________________/__________________________</w:t>
      </w:r>
    </w:p>
    <w:p w14:paraId="43B51653" w14:textId="77777777" w:rsidR="00A459F6" w:rsidRPr="00A459F6" w:rsidRDefault="00A459F6" w:rsidP="00A459F6">
      <w:pPr>
        <w:spacing w:after="0" w:line="240" w:lineRule="auto"/>
        <w:ind w:left="1560"/>
        <w:jc w:val="center"/>
        <w:rPr>
          <w:rFonts w:ascii="Times New Roman" w:hAnsi="Times New Roman"/>
          <w:sz w:val="28"/>
          <w:szCs w:val="28"/>
        </w:rPr>
      </w:pPr>
      <w:r w:rsidRPr="00A459F6">
        <w:rPr>
          <w:rFonts w:ascii="Times New Roman" w:hAnsi="Times New Roman"/>
          <w:sz w:val="28"/>
          <w:szCs w:val="28"/>
        </w:rPr>
        <w:t>(подпись)</w:t>
      </w:r>
      <w:r w:rsidRPr="00A459F6">
        <w:rPr>
          <w:rFonts w:ascii="Times New Roman" w:hAnsi="Times New Roman"/>
          <w:sz w:val="28"/>
          <w:szCs w:val="28"/>
        </w:rPr>
        <w:tab/>
        <w:t>(Ф.И.О.)</w:t>
      </w:r>
    </w:p>
    <w:sectPr w:rsidR="00A459F6" w:rsidRPr="00A459F6" w:rsidSect="009228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B1D"/>
    <w:rsid w:val="000D1DD9"/>
    <w:rsid w:val="0044159A"/>
    <w:rsid w:val="009228F4"/>
    <w:rsid w:val="0098420B"/>
    <w:rsid w:val="009A7084"/>
    <w:rsid w:val="00A459F6"/>
    <w:rsid w:val="00FA4B1D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E7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84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1)_"/>
    <w:link w:val="210"/>
    <w:uiPriority w:val="99"/>
    <w:locked/>
    <w:rsid w:val="009A7084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9A7084"/>
    <w:pPr>
      <w:widowControl w:val="0"/>
      <w:shd w:val="clear" w:color="auto" w:fill="FFFFFF"/>
      <w:spacing w:after="0" w:line="317" w:lineRule="exact"/>
      <w:jc w:val="center"/>
    </w:pPr>
    <w:rPr>
      <w:rFonts w:asciiTheme="minorHAnsi" w:eastAsiaTheme="minorHAnsi" w:hAnsiTheme="minorHAnsi" w:cstheme="minorBidi"/>
      <w:spacing w:val="-5"/>
      <w:sz w:val="27"/>
      <w:lang w:eastAsia="en-US"/>
    </w:rPr>
  </w:style>
  <w:style w:type="paragraph" w:styleId="a3">
    <w:name w:val="Body Text"/>
    <w:basedOn w:val="a"/>
    <w:link w:val="a4"/>
    <w:rsid w:val="009A7084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9A70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главление (2)_"/>
    <w:basedOn w:val="a0"/>
    <w:link w:val="20"/>
    <w:rsid w:val="009A7084"/>
    <w:rPr>
      <w:spacing w:val="1"/>
      <w:shd w:val="clear" w:color="auto" w:fill="FFFFFF"/>
    </w:rPr>
  </w:style>
  <w:style w:type="character" w:customStyle="1" w:styleId="a5">
    <w:name w:val="Оглавление_"/>
    <w:basedOn w:val="a0"/>
    <w:link w:val="a6"/>
    <w:rsid w:val="009A7084"/>
    <w:rPr>
      <w:spacing w:val="4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9A7084"/>
    <w:pPr>
      <w:widowControl w:val="0"/>
      <w:shd w:val="clear" w:color="auto" w:fill="FFFFFF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lang w:eastAsia="en-US"/>
    </w:rPr>
  </w:style>
  <w:style w:type="paragraph" w:customStyle="1" w:styleId="a6">
    <w:name w:val="Оглавление"/>
    <w:basedOn w:val="a"/>
    <w:link w:val="a5"/>
    <w:rsid w:val="009A7084"/>
    <w:pPr>
      <w:widowControl w:val="0"/>
      <w:shd w:val="clear" w:color="auto" w:fill="FFFFFF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2">
    <w:name w:val="Оглавление (2) + Курсив"/>
    <w:aliases w:val="Интервал 0 pt,Масштаб 60%"/>
    <w:basedOn w:val="2"/>
    <w:rsid w:val="009A7084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A4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9F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084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1)_"/>
    <w:link w:val="210"/>
    <w:uiPriority w:val="99"/>
    <w:locked/>
    <w:rsid w:val="009A7084"/>
    <w:rPr>
      <w:spacing w:val="-5"/>
      <w:sz w:val="27"/>
      <w:shd w:val="clear" w:color="auto" w:fill="FFFFFF"/>
    </w:rPr>
  </w:style>
  <w:style w:type="paragraph" w:customStyle="1" w:styleId="210">
    <w:name w:val="Основной текст (21)"/>
    <w:basedOn w:val="a"/>
    <w:link w:val="21"/>
    <w:uiPriority w:val="99"/>
    <w:rsid w:val="009A7084"/>
    <w:pPr>
      <w:widowControl w:val="0"/>
      <w:shd w:val="clear" w:color="auto" w:fill="FFFFFF"/>
      <w:spacing w:after="0" w:line="317" w:lineRule="exact"/>
      <w:jc w:val="center"/>
    </w:pPr>
    <w:rPr>
      <w:rFonts w:asciiTheme="minorHAnsi" w:eastAsiaTheme="minorHAnsi" w:hAnsiTheme="minorHAnsi" w:cstheme="minorBidi"/>
      <w:spacing w:val="-5"/>
      <w:sz w:val="27"/>
      <w:lang w:eastAsia="en-US"/>
    </w:rPr>
  </w:style>
  <w:style w:type="paragraph" w:styleId="a3">
    <w:name w:val="Body Text"/>
    <w:basedOn w:val="a"/>
    <w:link w:val="a4"/>
    <w:rsid w:val="009A7084"/>
    <w:pPr>
      <w:widowControl w:val="0"/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9A708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главление (2)_"/>
    <w:basedOn w:val="a0"/>
    <w:link w:val="20"/>
    <w:rsid w:val="009A7084"/>
    <w:rPr>
      <w:spacing w:val="1"/>
      <w:shd w:val="clear" w:color="auto" w:fill="FFFFFF"/>
    </w:rPr>
  </w:style>
  <w:style w:type="character" w:customStyle="1" w:styleId="a5">
    <w:name w:val="Оглавление_"/>
    <w:basedOn w:val="a0"/>
    <w:link w:val="a6"/>
    <w:rsid w:val="009A7084"/>
    <w:rPr>
      <w:spacing w:val="4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9A7084"/>
    <w:pPr>
      <w:widowControl w:val="0"/>
      <w:shd w:val="clear" w:color="auto" w:fill="FFFFFF"/>
      <w:spacing w:before="1560" w:after="60" w:line="240" w:lineRule="atLeast"/>
      <w:jc w:val="both"/>
    </w:pPr>
    <w:rPr>
      <w:rFonts w:asciiTheme="minorHAnsi" w:eastAsiaTheme="minorHAnsi" w:hAnsiTheme="minorHAnsi" w:cstheme="minorBidi"/>
      <w:spacing w:val="1"/>
      <w:lang w:eastAsia="en-US"/>
    </w:rPr>
  </w:style>
  <w:style w:type="paragraph" w:customStyle="1" w:styleId="a6">
    <w:name w:val="Оглавление"/>
    <w:basedOn w:val="a"/>
    <w:link w:val="a5"/>
    <w:rsid w:val="009A7084"/>
    <w:pPr>
      <w:widowControl w:val="0"/>
      <w:shd w:val="clear" w:color="auto" w:fill="FFFFFF"/>
      <w:spacing w:before="60" w:after="1080" w:line="240" w:lineRule="atLeast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22">
    <w:name w:val="Оглавление (2) + Курсив"/>
    <w:aliases w:val="Интервал 0 pt,Масштаб 60%"/>
    <w:basedOn w:val="2"/>
    <w:rsid w:val="009A7084"/>
    <w:rPr>
      <w:rFonts w:ascii="Times New Roman" w:hAnsi="Times New Roman" w:cs="Times New Roman"/>
      <w:i/>
      <w:iCs/>
      <w:spacing w:val="0"/>
      <w:w w:val="60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A4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9F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2654D-C104-4F2E-94C3-6221BF38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5</cp:revision>
  <cp:lastPrinted>2022-08-15T08:06:00Z</cp:lastPrinted>
  <dcterms:created xsi:type="dcterms:W3CDTF">2022-06-28T06:47:00Z</dcterms:created>
  <dcterms:modified xsi:type="dcterms:W3CDTF">2022-08-15T08:07:00Z</dcterms:modified>
</cp:coreProperties>
</file>